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364B7B">
        <w:rPr>
          <w:szCs w:val="28"/>
        </w:rPr>
        <w:t>кормления животных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134599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ЗО</w:t>
      </w:r>
      <w:r w:rsidR="00831F6F">
        <w:rPr>
          <w:b/>
          <w:sz w:val="36"/>
          <w:szCs w:val="36"/>
        </w:rPr>
        <w:t>ОЛОГИЯ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4141AC" w:rsidRDefault="00134599" w:rsidP="004141AC">
      <w:pPr>
        <w:jc w:val="center"/>
        <w:rPr>
          <w:color w:val="000000"/>
        </w:rPr>
      </w:pPr>
      <w:r>
        <w:rPr>
          <w:color w:val="000000"/>
        </w:rPr>
        <w:t>36.03.02</w:t>
      </w:r>
      <w:r w:rsidR="004141AC">
        <w:rPr>
          <w:color w:val="000000"/>
        </w:rPr>
        <w:t xml:space="preserve"> – </w:t>
      </w:r>
      <w:r>
        <w:rPr>
          <w:color w:val="000000"/>
        </w:rPr>
        <w:t>Зоотехния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F97EE4" w:rsidP="00D029A4">
      <w:pPr>
        <w:jc w:val="center"/>
        <w:rPr>
          <w:b/>
        </w:rPr>
      </w:pPr>
      <w:r>
        <w:rPr>
          <w:b/>
        </w:rPr>
        <w:t>2020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364B7B" w:rsidRPr="006820E3" w:rsidRDefault="009C5A75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853814" w:history="1">
        <w:r w:rsidR="00364B7B" w:rsidRPr="00EC187C">
          <w:rPr>
            <w:rStyle w:val="ab"/>
          </w:rPr>
          <w:t>1. Общие положения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5" w:history="1">
        <w:r w:rsidR="00364B7B" w:rsidRPr="00EC187C">
          <w:rPr>
            <w:rStyle w:val="ab"/>
          </w:rPr>
          <w:t>Учебный реферат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6" w:history="1">
        <w:r w:rsidR="00364B7B" w:rsidRPr="00EC187C">
          <w:rPr>
            <w:rStyle w:val="ab"/>
          </w:rPr>
          <w:t>Виды рефератов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3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7" w:history="1">
        <w:r w:rsidR="00364B7B" w:rsidRPr="00EC187C">
          <w:rPr>
            <w:rStyle w:val="ab"/>
          </w:rPr>
          <w:t>Критерии и показатели, используемые при оценивании учебного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_Toc34853817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4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8" w:history="1">
        <w:r w:rsidR="00364B7B" w:rsidRPr="00EC187C">
          <w:rPr>
            <w:rStyle w:val="ab"/>
          </w:rPr>
          <w:t>Оценивание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_Toc34853818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5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19" w:history="1">
        <w:r w:rsidR="00364B7B" w:rsidRPr="00EC187C">
          <w:rPr>
            <w:rStyle w:val="ab"/>
          </w:rPr>
          <w:t>2. Требования к выполнению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_Toc34853819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6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0" w:history="1">
        <w:r w:rsidR="00364B7B" w:rsidRPr="00EC187C">
          <w:rPr>
            <w:rStyle w:val="ab"/>
          </w:rPr>
          <w:t>Структура реферата.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_Toc34853820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2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1" w:history="1">
        <w:r w:rsidR="00364B7B" w:rsidRPr="00EC187C">
          <w:rPr>
            <w:rStyle w:val="ab"/>
          </w:rPr>
          <w:t>Пояснения по разделам реферата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_Toc34853821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8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2" w:history="1">
        <w:r w:rsidR="00364B7B" w:rsidRPr="00EC187C">
          <w:rPr>
            <w:rStyle w:val="ab"/>
          </w:rPr>
          <w:t>3. Подготовка доклада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_Toc34853822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11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11"/>
        <w:tabs>
          <w:tab w:val="right" w:leader="dot" w:pos="9060"/>
        </w:tabs>
        <w:rPr>
          <w:rFonts w:ascii="Calibri" w:hAnsi="Calibri"/>
          <w:sz w:val="22"/>
          <w:szCs w:val="22"/>
        </w:rPr>
      </w:pPr>
      <w:hyperlink w:anchor="_Toc34853823" w:history="1">
        <w:r w:rsidR="00364B7B" w:rsidRPr="00EC187C">
          <w:rPr>
            <w:rStyle w:val="ab"/>
          </w:rPr>
          <w:t>4. Написание статьи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_Toc34853823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12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31"/>
        <w:rPr>
          <w:rFonts w:ascii="Calibri" w:hAnsi="Calibri"/>
          <w:sz w:val="22"/>
          <w:szCs w:val="22"/>
        </w:rPr>
      </w:pPr>
      <w:hyperlink w:anchor="_Toc34853824" w:history="1">
        <w:r w:rsidR="00364B7B" w:rsidRPr="00EC187C">
          <w:rPr>
            <w:rStyle w:val="ab"/>
          </w:rPr>
          <w:t>Приложение 1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_Toc34853824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13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31"/>
        <w:rPr>
          <w:rFonts w:ascii="Calibri" w:hAnsi="Calibri"/>
          <w:sz w:val="22"/>
          <w:szCs w:val="22"/>
        </w:rPr>
      </w:pPr>
      <w:hyperlink w:anchor="_Toc34853825" w:history="1">
        <w:r w:rsidR="00364B7B" w:rsidRPr="00EC187C">
          <w:rPr>
            <w:rStyle w:val="ab"/>
          </w:rPr>
          <w:t>Приложение 2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_Toc34853825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14</w:t>
        </w:r>
        <w:r w:rsidR="00364B7B">
          <w:rPr>
            <w:webHidden/>
          </w:rPr>
          <w:fldChar w:fldCharType="end"/>
        </w:r>
      </w:hyperlink>
    </w:p>
    <w:p w:rsidR="00364B7B" w:rsidRPr="006820E3" w:rsidRDefault="006B37BC">
      <w:pPr>
        <w:pStyle w:val="31"/>
        <w:rPr>
          <w:rFonts w:ascii="Calibri" w:hAnsi="Calibri"/>
          <w:sz w:val="22"/>
          <w:szCs w:val="22"/>
        </w:rPr>
      </w:pPr>
      <w:hyperlink w:anchor="_Toc34853826" w:history="1">
        <w:r w:rsidR="00364B7B" w:rsidRPr="00EC187C">
          <w:rPr>
            <w:rStyle w:val="ab"/>
          </w:rPr>
          <w:t>Приложение 3</w:t>
        </w:r>
        <w:r w:rsidR="00364B7B">
          <w:rPr>
            <w:webHidden/>
          </w:rPr>
          <w:tab/>
        </w:r>
        <w:r w:rsidR="00364B7B">
          <w:rPr>
            <w:webHidden/>
          </w:rPr>
          <w:fldChar w:fldCharType="begin"/>
        </w:r>
        <w:r w:rsidR="00364B7B">
          <w:rPr>
            <w:webHidden/>
          </w:rPr>
          <w:instrText xml:space="preserve"> PAGEREF _Toc34853826 \h </w:instrText>
        </w:r>
        <w:r w:rsidR="00364B7B">
          <w:rPr>
            <w:webHidden/>
          </w:rPr>
        </w:r>
        <w:r w:rsidR="00364B7B">
          <w:rPr>
            <w:webHidden/>
          </w:rPr>
          <w:fldChar w:fldCharType="separate"/>
        </w:r>
        <w:r w:rsidR="00364B7B">
          <w:rPr>
            <w:webHidden/>
          </w:rPr>
          <w:t>15</w:t>
        </w:r>
        <w:r w:rsidR="00364B7B">
          <w:rPr>
            <w:webHidden/>
          </w:rPr>
          <w:fldChar w:fldCharType="end"/>
        </w:r>
      </w:hyperlink>
    </w:p>
    <w:p w:rsidR="00D029A4" w:rsidRPr="00152048" w:rsidRDefault="009C5A75" w:rsidP="000E2600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0" w:name="_Toc34853814"/>
      <w:r>
        <w:lastRenderedPageBreak/>
        <w:t>1. Общие положения</w:t>
      </w:r>
      <w:bookmarkEnd w:id="0"/>
    </w:p>
    <w:p w:rsidR="00D029A4" w:rsidRPr="00D029A4" w:rsidRDefault="00D029A4" w:rsidP="00ED2F55">
      <w:pPr>
        <w:pStyle w:val="2"/>
      </w:pPr>
      <w:bookmarkStart w:id="1" w:name="_Toc34853815"/>
      <w:r w:rsidRPr="00D029A4">
        <w:t>Учебный реферат</w:t>
      </w:r>
      <w:bookmarkEnd w:id="1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2" w:name="_Toc34853816"/>
      <w:r w:rsidRPr="00ED2F55">
        <w:t>Виды рефератов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943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3" w:name="_Toc34853817"/>
      <w:r w:rsidRPr="00D029A4">
        <w:lastRenderedPageBreak/>
        <w:t>Критерии и показатели, используемые при оценивании учебного реферата</w:t>
      </w:r>
      <w:bookmarkEnd w:id="3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D029A4" w:rsidRPr="00D029A4" w:rsidRDefault="00D029A4" w:rsidP="00ED2F55">
      <w:pPr>
        <w:pStyle w:val="2"/>
      </w:pPr>
      <w:bookmarkStart w:id="4" w:name="_Toc34853818"/>
      <w:r w:rsidRPr="00D029A4">
        <w:lastRenderedPageBreak/>
        <w:t>Оценивание реферата</w:t>
      </w:r>
      <w:bookmarkEnd w:id="4"/>
    </w:p>
    <w:p w:rsidR="00364B7B" w:rsidRPr="00364B7B" w:rsidRDefault="00364B7B" w:rsidP="00364B7B">
      <w:pPr>
        <w:pStyle w:val="a3"/>
      </w:pPr>
      <w:r w:rsidRPr="00364B7B">
        <w:rPr>
          <w:b/>
        </w:rPr>
        <w:t>11-15 баллов</w:t>
      </w:r>
      <w:r w:rsidRPr="00364B7B"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6-10 баллов. </w:t>
      </w:r>
      <w:r w:rsidRPr="00364B7B">
        <w:t>В выступлении отсутствует обобщение представленного материала, установлены не все причинно-следственные связи.</w:t>
      </w:r>
    </w:p>
    <w:p w:rsidR="00364B7B" w:rsidRPr="00364B7B" w:rsidRDefault="00364B7B" w:rsidP="00364B7B">
      <w:pPr>
        <w:pStyle w:val="a3"/>
      </w:pPr>
      <w:r w:rsidRPr="00364B7B">
        <w:rPr>
          <w:b/>
        </w:rPr>
        <w:t xml:space="preserve">3-5 балла. </w:t>
      </w:r>
      <w:r w:rsidRPr="00364B7B"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364B7B" w:rsidRDefault="00364B7B" w:rsidP="00364B7B">
      <w:pPr>
        <w:pStyle w:val="a3"/>
      </w:pPr>
      <w:r w:rsidRPr="00364B7B">
        <w:rPr>
          <w:b/>
        </w:rPr>
        <w:t xml:space="preserve">1-2 балла. </w:t>
      </w:r>
      <w:r w:rsidRPr="00364B7B">
        <w:t>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</w:t>
      </w:r>
    </w:p>
    <w:p w:rsidR="00DA4FE5" w:rsidRDefault="00D029A4" w:rsidP="00364B7B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9C4251" w:rsidRDefault="009C4251" w:rsidP="00ED2F55">
      <w:pPr>
        <w:pStyle w:val="a3"/>
      </w:pPr>
    </w:p>
    <w:p w:rsidR="00AD0E4D" w:rsidRDefault="00087BDD" w:rsidP="00AD0E4D">
      <w:pPr>
        <w:pStyle w:val="1"/>
      </w:pPr>
      <w:bookmarkStart w:id="5" w:name="_Toc34853819"/>
      <w:r>
        <w:lastRenderedPageBreak/>
        <w:t>2</w:t>
      </w:r>
      <w:r w:rsidR="00AD0E4D">
        <w:t>. Требования к выполнению реферата</w:t>
      </w:r>
      <w:bookmarkEnd w:id="5"/>
    </w:p>
    <w:p w:rsidR="00AD0E4D" w:rsidRDefault="00AD0E4D" w:rsidP="00473390">
      <w:pPr>
        <w:pStyle w:val="a3"/>
      </w:pPr>
      <w:r>
        <w:t xml:space="preserve">Реферат по </w:t>
      </w:r>
      <w:r w:rsidR="00134599">
        <w:t>зо</w:t>
      </w:r>
      <w:r w:rsidR="00C43423">
        <w:t>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</w:t>
      </w:r>
      <w:r w:rsidR="002A583A">
        <w:t>исследовательской работы студен</w:t>
      </w:r>
      <w:r>
        <w:t>тов (УИРС).</w:t>
      </w:r>
    </w:p>
    <w:p w:rsidR="00AD0E4D" w:rsidRPr="005D36B2" w:rsidRDefault="00AD0E4D" w:rsidP="00473390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 xml:space="preserve">14 пт, интервал 1,5. </w:t>
      </w:r>
      <w:r w:rsidR="002A583A">
        <w:t xml:space="preserve">Выравнивание по ширине страницы, отступ абзаца 1,25 мм. </w:t>
      </w:r>
      <w:r>
        <w:t>Объем реферата 15-18 листов рукописного или</w:t>
      </w:r>
      <w:r w:rsidR="00087BDD">
        <w:t xml:space="preserve"> 10</w:t>
      </w:r>
      <w:r>
        <w:t>-1</w:t>
      </w:r>
      <w:r w:rsidR="00087BDD">
        <w:t>5</w:t>
      </w:r>
      <w:r>
        <w:t xml:space="preserve"> машинописного текста. На бумаге оставляются </w:t>
      </w:r>
      <w:r w:rsidRPr="005D36B2">
        <w:t>поля: слева 3 см, справа 1</w:t>
      </w:r>
      <w:r w:rsidR="0026703A" w:rsidRPr="005D36B2">
        <w:t>,5</w:t>
      </w:r>
      <w:r w:rsidRPr="005D36B2">
        <w:t xml:space="preserve"> см, сверху и снизу по 2 см. Страницы должны быть пронумерованы. Нумерация сквозная, начиная с титульного листа (обложки). </w:t>
      </w:r>
      <w:r w:rsidR="00AB7011" w:rsidRPr="005D36B2">
        <w:t xml:space="preserve">Номер проставляется вверху страницы по ее центру. </w:t>
      </w:r>
      <w:r w:rsidRPr="005D36B2">
        <w:t>На титульном листе номер страницы не проставляется.</w:t>
      </w:r>
      <w:r w:rsidR="002A583A">
        <w:t xml:space="preserve"> В тексте не допускаются разрывы, заголовки разделов и таблиц не должны отрываться от дальнейшего текста.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приложении 2.</w:t>
      </w:r>
    </w:p>
    <w:p w:rsidR="00327AEE" w:rsidRPr="00327AEE" w:rsidRDefault="00327AEE" w:rsidP="00327AEE">
      <w:pPr>
        <w:pStyle w:val="a3"/>
      </w:pPr>
      <w:r w:rsidRPr="00327AEE">
        <w:t>Для большей наглядности желательно, чтобы реферат был иллюстрирован рисунками. Рисунки должны касаться внутреннего строения, а для редких видов животных также внешнего вида (габитуса).</w:t>
      </w:r>
    </w:p>
    <w:p w:rsidR="00327AEE" w:rsidRPr="00327AEE" w:rsidRDefault="00327AEE" w:rsidP="00327AEE">
      <w:pPr>
        <w:pStyle w:val="a3"/>
      </w:pPr>
      <w:r w:rsidRPr="00327AEE">
        <w:t>В необходимых случаях приводятся небольшие таблицы (на 3-5 строк), в которых отражаются сравнительные данные (форма, размеры тела и др.) по разным группам животных.</w:t>
      </w:r>
    </w:p>
    <w:p w:rsidR="00327AEE" w:rsidRPr="00327AEE" w:rsidRDefault="00327AEE" w:rsidP="00327AEE">
      <w:pPr>
        <w:pStyle w:val="a3"/>
      </w:pPr>
      <w:r w:rsidRPr="00327AEE">
        <w:t>Рисунки и таблицы должны быть пронумерованы и озаглавлены.</w:t>
      </w:r>
    </w:p>
    <w:p w:rsidR="00327AEE" w:rsidRPr="00327AEE" w:rsidRDefault="00327AEE" w:rsidP="00327AEE">
      <w:pPr>
        <w:pStyle w:val="4"/>
      </w:pPr>
      <w:r w:rsidRPr="00327AEE">
        <w:t>Пример рисунка</w:t>
      </w:r>
    </w:p>
    <w:p w:rsidR="00327AEE" w:rsidRPr="00327AEE" w:rsidRDefault="00327AEE" w:rsidP="00327AEE">
      <w:pPr>
        <w:pStyle w:val="a3"/>
      </w:pPr>
      <w:r w:rsidRPr="00327AEE">
        <w:t>Надпись делается под рисунком. После названия рисунка надо дать обозначение деталей.</w:t>
      </w:r>
    </w:p>
    <w:p w:rsidR="00327AEE" w:rsidRDefault="00CC04F3" w:rsidP="00327AEE">
      <w:pPr>
        <w:pStyle w:val="ac"/>
      </w:pPr>
      <w:r>
        <w:rPr>
          <w:noProof/>
        </w:rPr>
        <w:lastRenderedPageBreak/>
        <w:drawing>
          <wp:inline distT="0" distB="0" distL="0" distR="0">
            <wp:extent cx="33051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EE" w:rsidRDefault="00327AEE" w:rsidP="00327AEE">
      <w:pPr>
        <w:pStyle w:val="ac"/>
      </w:pPr>
      <w:r>
        <w:t>Рис. 1. Строение амебы-протей: 1 – ядро; 2 – пищеварительная вакуоль; 3 – сократительная вакуоль, 4 – ложноножки, 5 – образование пищеварительной вакуоли.</w:t>
      </w:r>
    </w:p>
    <w:p w:rsidR="00327AEE" w:rsidRDefault="00327AEE" w:rsidP="00327AEE">
      <w:pPr>
        <w:pStyle w:val="4"/>
      </w:pPr>
      <w:r>
        <w:t>Пример таблицы</w:t>
      </w:r>
    </w:p>
    <w:p w:rsidR="00327AEE" w:rsidRPr="00327AEE" w:rsidRDefault="00327AEE" w:rsidP="00327AEE">
      <w:pPr>
        <w:pStyle w:val="a3"/>
      </w:pPr>
      <w:r w:rsidRPr="00327AEE">
        <w:t>Надпись делается над таблицей.</w:t>
      </w:r>
    </w:p>
    <w:p w:rsidR="00327AEE" w:rsidRPr="00327AEE" w:rsidRDefault="00327AEE" w:rsidP="00327AEE">
      <w:pPr>
        <w:pStyle w:val="ad"/>
      </w:pPr>
      <w:r w:rsidRPr="00327AEE">
        <w:t>Таблица 1</w:t>
      </w:r>
    </w:p>
    <w:p w:rsidR="00327AEE" w:rsidRDefault="00327AEE" w:rsidP="00327AEE">
      <w:pPr>
        <w:pStyle w:val="ae"/>
      </w:pPr>
      <w:r>
        <w:t>Краткая характеристика классов типа членистоногие.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3885"/>
        <w:gridCol w:w="3013"/>
      </w:tblGrid>
      <w:tr w:rsidR="00327AEE" w:rsidRPr="00327AEE" w:rsidTr="00327AEE">
        <w:tc>
          <w:tcPr>
            <w:tcW w:w="1193" w:type="pct"/>
            <w:vMerge w:val="restar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Класс</w:t>
            </w:r>
          </w:p>
        </w:tc>
        <w:tc>
          <w:tcPr>
            <w:tcW w:w="3807" w:type="pct"/>
            <w:gridSpan w:val="2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Признаки</w:t>
            </w:r>
          </w:p>
        </w:tc>
      </w:tr>
      <w:tr w:rsidR="00327AEE" w:rsidRPr="00327AEE" w:rsidTr="00327AEE">
        <w:tc>
          <w:tcPr>
            <w:tcW w:w="1193" w:type="pct"/>
            <w:vMerge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ходильных ног, пар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количество антенн, пар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Ракообразные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5 и более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2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Паукообразные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нет</w:t>
            </w:r>
          </w:p>
        </w:tc>
      </w:tr>
      <w:tr w:rsidR="00327AEE" w:rsidRPr="00327AEE" w:rsidTr="00327AEE">
        <w:tc>
          <w:tcPr>
            <w:tcW w:w="1193" w:type="pct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327AEE">
              <w:rPr>
                <w:sz w:val="24"/>
              </w:rPr>
              <w:t>Насекомые</w:t>
            </w:r>
          </w:p>
        </w:tc>
        <w:tc>
          <w:tcPr>
            <w:tcW w:w="2144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3</w:t>
            </w:r>
          </w:p>
        </w:tc>
        <w:tc>
          <w:tcPr>
            <w:tcW w:w="1663" w:type="pct"/>
            <w:vAlign w:val="center"/>
          </w:tcPr>
          <w:p w:rsidR="00327AEE" w:rsidRPr="00327AEE" w:rsidRDefault="00327AEE" w:rsidP="00327AE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327AEE">
              <w:rPr>
                <w:sz w:val="24"/>
              </w:rPr>
              <w:t>1</w:t>
            </w:r>
          </w:p>
        </w:tc>
      </w:tr>
    </w:tbl>
    <w:p w:rsidR="00327AEE" w:rsidRPr="00327AEE" w:rsidRDefault="00327AEE" w:rsidP="00327AEE"/>
    <w:p w:rsidR="00327AEE" w:rsidRDefault="00327AEE" w:rsidP="00327AEE">
      <w:pPr>
        <w:pStyle w:val="a3"/>
      </w:pPr>
      <w:r>
        <w:t>В нужных местах в тексте должны быть ссылки на рисунки и таблицы. Их заключают в скобки. Например: (рис. 1) или (табл. 1).</w:t>
      </w:r>
    </w:p>
    <w:p w:rsidR="00AD0E4D" w:rsidRPr="00C87CC2" w:rsidRDefault="00AD0E4D" w:rsidP="00327AEE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 xml:space="preserve">использует по своему выбору другую литературу, не вошедшую в список. При этом студент изучает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lastRenderedPageBreak/>
        <w:t>компилирует</w:t>
      </w:r>
      <w:r w:rsidRPr="005D36B2">
        <w:t xml:space="preserve"> имеющихся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например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6" w:name="_Toc34853820"/>
      <w:r w:rsidRPr="0026703A">
        <w:t>Структура реферата</w:t>
      </w:r>
      <w:r w:rsidR="0026703A">
        <w:t>.</w:t>
      </w:r>
      <w:bookmarkEnd w:id="6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план работы</w:t>
      </w:r>
      <w:r w:rsidR="002A583A">
        <w:t xml:space="preserve"> (оглавление)</w:t>
      </w:r>
      <w:r w:rsidRPr="00D029A4">
        <w:t xml:space="preserve"> с указанием страниц каждого вопроса, подвопроса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2A583A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</w:t>
      </w:r>
      <w:r w:rsidRPr="002A583A">
        <w:t>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r>
        <w:t xml:space="preserve">Кажды раздел из перечисленных выше начинается </w:t>
      </w:r>
      <w:r w:rsidRPr="002A583A">
        <w:rPr>
          <w:b/>
        </w:rPr>
        <w:t>с новой страницы</w:t>
      </w:r>
      <w:r>
        <w:t>.</w:t>
      </w:r>
    </w:p>
    <w:p w:rsidR="00AD0E4D" w:rsidRDefault="00AD0E4D" w:rsidP="00C87CC2">
      <w:pPr>
        <w:pStyle w:val="2"/>
        <w:spacing w:line="360" w:lineRule="auto"/>
      </w:pPr>
      <w:bookmarkStart w:id="7" w:name="_Toc34853821"/>
      <w:r>
        <w:t>Пояснения по разделам реферата</w:t>
      </w:r>
      <w:bookmarkEnd w:id="7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расскрывается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B6242A" w:rsidRPr="00B6242A" w:rsidRDefault="00B6242A" w:rsidP="00B6242A">
      <w:pPr>
        <w:pStyle w:val="a3"/>
      </w:pPr>
      <w:r w:rsidRPr="00B6242A">
        <w:t>В основной части материал также надо разбить на следующие разделы: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Общая характеристика.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Систематическое положение.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Отличительные признаки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Биологические особенности.</w:t>
      </w:r>
    </w:p>
    <w:p w:rsidR="00B6242A" w:rsidRPr="00B6242A" w:rsidRDefault="00B6242A" w:rsidP="00B6242A">
      <w:pPr>
        <w:pStyle w:val="a3"/>
        <w:numPr>
          <w:ilvl w:val="0"/>
          <w:numId w:val="29"/>
        </w:numPr>
      </w:pPr>
      <w:r w:rsidRPr="00B6242A">
        <w:t>Значение.</w:t>
      </w:r>
    </w:p>
    <w:p w:rsidR="00B6242A" w:rsidRDefault="00B6242A" w:rsidP="00B6242A">
      <w:pPr>
        <w:pStyle w:val="4"/>
      </w:pPr>
      <w:r>
        <w:t>Пояснения по разделам основной части реферата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Общая характеристика</w:t>
      </w:r>
      <w:r w:rsidRPr="00B6242A">
        <w:t>» отмечаются главные отличительные признаки указанного в названии реферата таксона (группы) животных, какое они занимают место (по численности видов) в царстве животных.</w:t>
      </w:r>
    </w:p>
    <w:p w:rsidR="00B6242A" w:rsidRPr="00B6242A" w:rsidRDefault="00B6242A" w:rsidP="00B6242A">
      <w:pPr>
        <w:pStyle w:val="a3"/>
      </w:pPr>
      <w:r w:rsidRPr="00B6242A">
        <w:t>В разделе «</w:t>
      </w:r>
      <w:r w:rsidRPr="00B6242A">
        <w:rPr>
          <w:b/>
        </w:rPr>
        <w:t>Систематическое положение</w:t>
      </w:r>
      <w:r w:rsidRPr="00B6242A">
        <w:t>» указать к какому типу, классу, отряду, семейству и роду они относятся. При необходимости указываются также промежуточные таксоны с приставкой «над» или «под». Например: Тип «Членистоногие», подтип «Хелицеровые», класс «Паукообразные», отряд «Клещи», подотряд «Акариформные клещи». Таксономические группы животных должны содержать латинские обозначения. Необходимо также перечислить представителей.</w:t>
      </w:r>
    </w:p>
    <w:p w:rsidR="00B6242A" w:rsidRPr="00B6242A" w:rsidRDefault="00B6242A" w:rsidP="00B6242A">
      <w:pPr>
        <w:pStyle w:val="a3"/>
      </w:pPr>
      <w:r w:rsidRPr="00B6242A">
        <w:lastRenderedPageBreak/>
        <w:t>По разделу «</w:t>
      </w:r>
      <w:r w:rsidRPr="00B6242A">
        <w:rPr>
          <w:b/>
        </w:rPr>
        <w:t>Отличительные признаки</w:t>
      </w:r>
      <w:r w:rsidRPr="00B6242A">
        <w:t>» не следует подробно описывать внешнее и анатомическое строение животных. Надо привести только признаки, по которым эти животные отличаются от других. Например: круглые черви имеют удлиненное, монолитное (не разделенное на сегменты) тело, круглое в поперечном сечении, передний и задний концы тела заостренные. Покров – кожно-мускульный мешок, состоящий из кутикулы, гиподермы и продольного слоя мышц. Кровеносной и дыхательной систем нет. Указать коротко какая пищеварительная, выделительная, нервная, половая и другие системы, выражен ли половой диморфизм (и как выражен?) и т.д.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Биологические особенности</w:t>
      </w:r>
      <w:r w:rsidRPr="00B6242A">
        <w:t>» необходимо отметить, в какой среде обитают, чем питаются, как размножаются (яйцами или личинками – живорождением), каково оплодотворение (наружное или внутреннее), каково развитие (с полным или неполным превращением). Коротко описать жизненный цикл. Если это паразитические животные, надо указать фазы развития паразита, в теле каких животных-хозяев (промежуточного и окончательного) они паразитируют.</w:t>
      </w:r>
    </w:p>
    <w:p w:rsidR="00B6242A" w:rsidRPr="00B6242A" w:rsidRDefault="00B6242A" w:rsidP="00B6242A">
      <w:pPr>
        <w:pStyle w:val="a3"/>
      </w:pPr>
      <w:r w:rsidRPr="00B6242A">
        <w:t>По разделу «</w:t>
      </w:r>
      <w:r w:rsidRPr="00B6242A">
        <w:rPr>
          <w:b/>
        </w:rPr>
        <w:t>Значение</w:t>
      </w:r>
      <w:r w:rsidRPr="00B6242A">
        <w:t>» следует указать какую пользу или вред приносят животные. При этом необходимо знать, чем питаются животные, и кто ими питается. Например, известно, что коловратки питаются бактериями. Отсюда следует, что они участвуют в биологической очистке воды в природе. С другой стороны коловратки служат кормом для мальков рыб.</w:t>
      </w:r>
    </w:p>
    <w:p w:rsidR="00473390" w:rsidRDefault="00125FA0" w:rsidP="00473390">
      <w:pPr>
        <w:pStyle w:val="1"/>
      </w:pPr>
      <w:bookmarkStart w:id="8" w:name="_Toc34853822"/>
      <w:r>
        <w:lastRenderedPageBreak/>
        <w:t xml:space="preserve">3. </w:t>
      </w:r>
      <w:r w:rsidR="00473390">
        <w:t>Подготовка доклада</w:t>
      </w:r>
      <w:bookmarkEnd w:id="8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Default="000F3E38" w:rsidP="000F3E38">
      <w:pPr>
        <w:pStyle w:val="a3"/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364B7B" w:rsidRDefault="00364B7B" w:rsidP="00364B7B">
      <w:pPr>
        <w:pStyle w:val="1"/>
      </w:pPr>
      <w:bookmarkStart w:id="9" w:name="_Toc34853823"/>
      <w:r>
        <w:lastRenderedPageBreak/>
        <w:t>4. Написание статьи</w:t>
      </w:r>
      <w:bookmarkEnd w:id="9"/>
    </w:p>
    <w:p w:rsidR="00364B7B" w:rsidRPr="00364B7B" w:rsidRDefault="00364B7B" w:rsidP="00364B7B">
      <w:pPr>
        <w:pStyle w:val="a3"/>
        <w:spacing w:line="336" w:lineRule="auto"/>
      </w:pPr>
      <w:r w:rsidRPr="00364B7B">
        <w:t>Студенты имеют право на поощрительные баллы, за написание статьи и выступление на конференции (максимально 15 баллов)</w:t>
      </w:r>
      <w:r>
        <w:t>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проводить ее анализ с использованием знаний, умений и навыков, приобретаемых в рамках изучения предыдущих и данной дисциплины, делать выводы, обобщающие авторскую позицию по поставленной проблеме.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t>Критерии оценки статьи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умение проведения самостоятельного актуального научно-практического исследования, правильно оформлена, содержит оригинальный анализ проблемы, подтвержденный статистическими и/или отчетными данными, графическим материалом. В ней рассмотрены возможные пути решения проблемы,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364B7B" w:rsidRPr="00364B7B" w:rsidRDefault="00364B7B" w:rsidP="00364B7B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умение проведения самостоятельного актуального научно-практического исследования, правильно оформлена, содержит типовой анализ проблемы, подтвержденный статистическими и/или отчетными данными. В ней рассмотрены возможные пути решения проблемы, сформулированы правильные выводы и предложения.</w:t>
      </w:r>
    </w:p>
    <w:p w:rsidR="000F3E38" w:rsidRPr="00473390" w:rsidRDefault="00364B7B" w:rsidP="00364B7B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анализ проблемы, подтвержденный отдельными статистическими и/или отчетными данными. В ней сформулированы правильные выводы и предложения.</w:t>
      </w:r>
    </w:p>
    <w:p w:rsidR="00AD0E4D" w:rsidRDefault="00AD0E4D" w:rsidP="00473390">
      <w:pPr>
        <w:pStyle w:val="3"/>
      </w:pPr>
      <w:bookmarkStart w:id="10" w:name="_Toc34853824"/>
      <w:r>
        <w:lastRenderedPageBreak/>
        <w:t>Приложение 1</w:t>
      </w:r>
      <w:bookmarkEnd w:id="10"/>
    </w:p>
    <w:p w:rsidR="00AD0E4D" w:rsidRDefault="00CC04F3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5080" t="6350" r="698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bookmarkStart w:id="11" w:name="_GoBack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3175" t="0" r="0" b="381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364B7B">
                              <w:rPr>
                                <w:szCs w:val="28"/>
                              </w:rPr>
                              <w:t>кормления животных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364B7B">
                        <w:rPr>
                          <w:szCs w:val="28"/>
                        </w:rPr>
                        <w:t>кормления животных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381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F97EE4">
                              <w:rPr>
                                <w:spacing w:val="6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CZfQIAAAY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JgUQmX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F97EE4">
                        <w:rPr>
                          <w:spacing w:val="60"/>
                        </w:rPr>
                        <w:t xml:space="preserve"> 2020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uk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BtAC6R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127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>студент 1 курса 1 группы факультета технологического менеджмента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>студент 1 курса 1 группы факультета технологического менеджмента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1270" r="0" b="6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DD26C5">
                            <w:pPr>
                              <w:tabs>
                                <w:tab w:val="left" w:pos="1560"/>
                              </w:tabs>
                              <w:ind w:left="1560" w:hanging="1560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DD26C5">
                              <w:rPr>
                                <w:caps/>
                                <w:sz w:val="32"/>
                              </w:rPr>
                              <w:t>Простейшие – Возбудители заболеваний человека и животных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O+fA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Cqx+O+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DD26C5">
                      <w:pPr>
                        <w:tabs>
                          <w:tab w:val="left" w:pos="1560"/>
                        </w:tabs>
                        <w:ind w:left="1560" w:hanging="1560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DD26C5">
                        <w:rPr>
                          <w:caps/>
                          <w:sz w:val="32"/>
                        </w:rPr>
                        <w:t>Простейшие – Возбудители заболеваний человека и животных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1905" r="0" b="63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0jfQIAAAY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2" w:name="_Toc34853825"/>
      <w:r>
        <w:lastRenderedPageBreak/>
        <w:t>Приложение 2</w:t>
      </w:r>
      <w:bookmarkEnd w:id="12"/>
    </w:p>
    <w:p w:rsidR="00AD0E4D" w:rsidRDefault="00AD0E4D" w:rsidP="00473390">
      <w:pPr>
        <w:pStyle w:val="4"/>
      </w:pPr>
      <w:r>
        <w:t xml:space="preserve">Темы рефератов по </w:t>
      </w:r>
      <w:r w:rsidR="00134599">
        <w:t>зо</w:t>
      </w:r>
      <w:r w:rsidR="00831F6F">
        <w:t>ологии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Простейшие – возбудители заболеваний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Типы губок и кишечнополостных.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Сосальщики – возбудители болезней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Ленточные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Круглые черви – паразиты человека и животных.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Фитонематоды.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Дождевой червь и другие почвенные олигохеты.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Низшие раки (подклассы жаброногие и максиллоподы).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Раки, служащие кормом для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Подкласс высшие ракообразные.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пауки.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человека и животных, переносчики возбудителей болезней.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Клещи – паразиты растений, вредители продовольственных запасов.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акариформные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Подотряд паразитиформные клещи.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Кровососущие двукрылые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Полезные насекомые.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Насекомые – вредители растениеводства.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вши, пухоеды, власоеды, блохи.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жесткокрылые (жуки) и полужесткокрылые (клопы).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Отряды прямокрылые и перепончатокрылые.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чешуекрылые (бабочки)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Оводы.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Моллюски брюхоногие.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Промысловые рыбы пресных вод.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Осетровые и лососевые рыбы.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Бесхвостые амфибии.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Ядовитые змеи,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336"/>
        </w:tabs>
        <w:spacing w:line="228" w:lineRule="auto"/>
        <w:jc w:val="both"/>
        <w:rPr>
          <w:sz w:val="27"/>
          <w:szCs w:val="27"/>
        </w:rPr>
      </w:pPr>
      <w:r w:rsidRPr="00635C28">
        <w:rPr>
          <w:color w:val="000000"/>
          <w:sz w:val="27"/>
          <w:szCs w:val="27"/>
        </w:rPr>
        <w:t>Отряд ящерицы.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гусеобразные и куриные.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 воробьиные.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Птицы: отряды хищные и совообразные.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грызуны и зайцеобразные.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z w:val="27"/>
          <w:szCs w:val="27"/>
        </w:rPr>
      </w:pPr>
      <w:r w:rsidRPr="00635C28">
        <w:rPr>
          <w:color w:val="000000"/>
          <w:sz w:val="27"/>
          <w:szCs w:val="27"/>
        </w:rPr>
        <w:t>Млекопитающие: отряды насекомоядные и рукокрылые.</w:t>
      </w:r>
    </w:p>
    <w:p w:rsidR="00DD26C5" w:rsidRPr="00635C28" w:rsidRDefault="00DD26C5" w:rsidP="00DD26C5">
      <w:pPr>
        <w:widowControl w:val="0"/>
        <w:numPr>
          <w:ilvl w:val="0"/>
          <w:numId w:val="28"/>
        </w:numPr>
        <w:shd w:val="clear" w:color="auto" w:fill="FFFFFF"/>
        <w:spacing w:line="228" w:lineRule="auto"/>
        <w:jc w:val="both"/>
        <w:rPr>
          <w:color w:val="000000"/>
          <w:spacing w:val="-4"/>
          <w:sz w:val="27"/>
          <w:szCs w:val="27"/>
        </w:rPr>
      </w:pPr>
      <w:r w:rsidRPr="00635C28">
        <w:rPr>
          <w:color w:val="000000"/>
          <w:spacing w:val="-4"/>
          <w:sz w:val="27"/>
          <w:szCs w:val="27"/>
        </w:rPr>
        <w:t>Млекопитающие: отряды парнокопытные (жвачные и нежвачные).</w:t>
      </w:r>
    </w:p>
    <w:p w:rsidR="00EE3E8B" w:rsidRPr="00DD26C5" w:rsidRDefault="00DD26C5" w:rsidP="00EE3E8B">
      <w:pPr>
        <w:widowControl w:val="0"/>
        <w:numPr>
          <w:ilvl w:val="0"/>
          <w:numId w:val="28"/>
        </w:numPr>
        <w:shd w:val="clear" w:color="auto" w:fill="FFFFFF"/>
        <w:spacing w:line="228" w:lineRule="auto"/>
        <w:ind w:left="567" w:hanging="567"/>
        <w:jc w:val="both"/>
        <w:rPr>
          <w:noProof w:val="0"/>
          <w:szCs w:val="28"/>
        </w:rPr>
      </w:pPr>
      <w:r w:rsidRPr="00DD26C5">
        <w:rPr>
          <w:color w:val="000000"/>
          <w:sz w:val="27"/>
          <w:szCs w:val="27"/>
        </w:rPr>
        <w:t>Пушные звери – объекты промысла и звероводства.</w:t>
      </w:r>
    </w:p>
    <w:p w:rsidR="00AD0E4D" w:rsidRDefault="00AD0E4D" w:rsidP="00EE3E8B">
      <w:pPr>
        <w:pStyle w:val="3"/>
      </w:pPr>
      <w:bookmarkStart w:id="13" w:name="_Toc34853826"/>
      <w:r>
        <w:lastRenderedPageBreak/>
        <w:t>Приложение 3</w:t>
      </w:r>
      <w:bookmarkEnd w:id="13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134599">
        <w:t>зо</w:t>
      </w:r>
      <w:r w:rsidR="00831F6F">
        <w:t>ологии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Акимушкин, И.И. Мир животных. Рассказы о насекомых // И.И. Акимушкин. – М.: Молодая гвардия, 1975. – 240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Астанин, Л.П. Охрана природы // Л.П. Астанин, К.Н. Благосклонов. – М.: Колос, 1984. – 239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Банников, А.Г. Охрана природы // А.Г. Банников, А.К. Рустамов, А.А. Вакулин. – М.: Агропромиздат, 1985. – 287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Гиляров. – М.: Сов. энциклопедия, 1989. – 864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Герань, И. Удивительнее животные. О позвоночных // И. Герань. – М.: Мир, 1986. – 207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Гинецинская. Т.А. Трематоды, их жизненные циклы, биология и эволюция // Т.А. Гинецинская. – Л.: Наука, 1968. – 411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Даревский, И.С. Редкие и исчезающие животные. Земноводные и пресмыкающиеся // И.С. Даревский, Н.Л. Орлов – М.: Высшая школа, 1988. – 463 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Денков, В. На грани жизни // В. Денков. – Пер. с болг. И.М. Сабуржвой. – М.: Знание, 1988. – 192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Догель, В.А. Зоология беспозвоночных // В.А. Догель. – М.: Высшая школа, 1981. – 560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Еськов. – М.: ЭНАС, 2008. –312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1. Простейшие, губки, кишечнополостные, гребневики, плоские, круглые и кольчатые черви. М.: Просвещение, 1987. – 448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2. Моллюски, иглокожие, членистоногие, ракообразные, полухордовые, хордовые. – М.: Просвещение, 1988. – 447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3. Членистоногие: хелицеровые, трахейнодышащие. М.: Просвещение, 1984. – 463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4. Ланцетники, круглоротые, хрящевые рыбы, костные рыбы. – М.: Просвещение, 1983. – 575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5. Земноводные, пресмыкающиеся. – М.: Просвещение, 1985. – 339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Жизнь животных. Т. 6. Птицы. – М.: Просвещение, 1986. – 527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Жизнь животных. Т. 7. Млекопитающие. – М.: Просвещение, 1989. – 558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spacing w:val="-8"/>
        </w:rPr>
      </w:pPr>
      <w:r>
        <w:rPr>
          <w:color w:val="000000"/>
          <w:spacing w:val="-8"/>
        </w:rPr>
        <w:t>Заповедники СССР. Заповедники Кавказа. – М.: Мысль, 1990. – 365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Злотин, А.З. Насекомые – друзья и враги человека // А.З. Злотин. – Киев: Урожай, 1987. – 214 с.</w:t>
      </w:r>
    </w:p>
    <w:p w:rsidR="000A0669" w:rsidRPr="009C4251" w:rsidRDefault="000A0669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lastRenderedPageBreak/>
        <w:t>Иорданский Н.Н. Эволюция жизни / Н.Н. Иорданский. – М.: Академия, 2001. – 425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Кобышев, Б.С. Кубанцев. – M.: Просвещение, 1988. – 192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Константинов В.М. Зоология позвоночных: Учебник для вузов / В.М. Константинов, С.П. Наумов, С.П. Шаталов. – 3-е изд., перераб. – М.: Издательский центр «Академия», 2004. – 464 с.</w:t>
      </w:r>
    </w:p>
    <w:p w:rsidR="000A0669" w:rsidRDefault="000A0669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Натали, В.Ф. Зоология беспозвоночных // В.Ф. Натали. – М.: Учпедгиз, 1963. – 552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 состоянии и мерах по дальнейшему улучшению охраны окружающей среды // Ставропольская правда, 1988. – 25 августа.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Одум, Ю.П. Экология. Т. 1 // Ю.П. Одум. – М.: Мир, 1986. – 426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Одум, Ю.П. Экология. Т. 2 // Ю.П. Одум. – М.: Мир, 1986. – 376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Орлов, Б.Н. Зоотоксикология. Ядовитые животные и их яды // Б.Н. Орлов, Д.Б. Гелашвили. – М.: Высшая школа, 1985. – 280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Паразитология и инвазионные болезни сельскохозяйственных</w:t>
      </w:r>
      <w:r>
        <w:t xml:space="preserve"> </w:t>
      </w:r>
      <w:r>
        <w:rPr>
          <w:color w:val="000000"/>
        </w:rPr>
        <w:t>животных // К.И. Абуладзе, Н.В. Демидов, Л.А. Непоклонов и др: Под ред. К.И. Абуладзе. – М.: Агропромиздат, 1990. – 464 с.</w:t>
      </w:r>
    </w:p>
    <w:p w:rsidR="000A0669" w:rsidRDefault="000A0669" w:rsidP="000A0669">
      <w:pPr>
        <w:pStyle w:val="a3"/>
        <w:numPr>
          <w:ilvl w:val="0"/>
          <w:numId w:val="23"/>
        </w:numPr>
        <w:shd w:val="clear" w:color="auto" w:fill="FFFFFF"/>
        <w:tabs>
          <w:tab w:val="clear" w:pos="0"/>
        </w:tabs>
        <w:spacing w:line="240" w:lineRule="auto"/>
      </w:pPr>
      <w:r>
        <w:t>Перель, Т.С. Дождевые черви – редкие животные? // Природа, 1985. – №7. – С. 24-27.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Серавин, Л.Н. Простейшие. Что это такое? // Л.Н. Серавин. – Л.: Наука, 1984. – 174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Сосновский, И.П. Редкие и исчезающие животные // И.П. Сосновский. – М.: Лесная промышленность, 1987. – 366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Тропические болезни. Учебник. Под ред. Е.П. Шуваловой. – М.: Медицина, 1989. – 496 с. (о болезнях, вызываемых простейшими и червями).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Хадорн, Э. Общая зоология. Пер. с нем. // Э. Хадорн, P. Вeнep. – М.: Мир,</w:t>
      </w:r>
      <w:r>
        <w:t xml:space="preserve"> </w:t>
      </w:r>
      <w:r>
        <w:rPr>
          <w:color w:val="000000"/>
        </w:rPr>
        <w:t>1989. – 528 с.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Харченко, В. Жабы // Химия и жизнь, 1981. – №6, – С. 48.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Хаусман, К. Протозоология. Пер. с нем. // К. Хаусман. – М.: Мир, 1988. –З36 с. (строение, физиология, поведение и экология простейших).</w:t>
      </w:r>
    </w:p>
    <w:p w:rsidR="000A0669" w:rsidRDefault="000A0669" w:rsidP="000A0669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Хлебович, В.В. Агрозоология // В.В. Хлебович. – М.: Агропромиздат, 1991. – 172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Шарова, И.Х. Зоология беспозвоночных / И.Х. Шарова.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Владос, 2004.</w:t>
      </w:r>
      <w:r>
        <w:rPr>
          <w:color w:val="000000"/>
        </w:rPr>
        <w:t xml:space="preserve"> – </w:t>
      </w:r>
      <w:r w:rsidRPr="00035336">
        <w:rPr>
          <w:color w:val="000000"/>
        </w:rPr>
        <w:t>591 с.</w:t>
      </w:r>
    </w:p>
    <w:p w:rsidR="000A0669" w:rsidRPr="00035336" w:rsidRDefault="000A0669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4404BE">
      <w:pPr>
        <w:pStyle w:val="4"/>
      </w:pPr>
      <w:r>
        <w:lastRenderedPageBreak/>
        <w:t>Б</w:t>
      </w:r>
      <w:r w:rsidRPr="00D51DB2">
        <w:t>азы данных, информационно-справочные и поисковые системы</w:t>
      </w:r>
    </w:p>
    <w:p w:rsidR="000A0669" w:rsidRPr="000A0669" w:rsidRDefault="000A0669" w:rsidP="004404BE">
      <w:pPr>
        <w:keepNext/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 мире животных – официальный сайт передачи </w:t>
      </w:r>
      <w:hyperlink r:id="rId9" w:history="1">
        <w:r w:rsidRPr="000A0669">
          <w:rPr>
            <w:rStyle w:val="ab"/>
          </w:rPr>
          <w:t>http://www.worldofanimals.ru/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Век млекопитающих </w:t>
      </w:r>
      <w:hyperlink r:id="rId10" w:history="1">
        <w:r w:rsidRPr="000A0669">
          <w:rPr>
            <w:rStyle w:val="ab"/>
          </w:rPr>
          <w:t>http://age-of-mammals.ucoz.ru/</w:t>
        </w:r>
      </w:hyperlink>
    </w:p>
    <w:p w:rsidR="000A0669" w:rsidRDefault="000A0669" w:rsidP="000E2600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Википедия (электронный ресурс) – </w:t>
      </w:r>
      <w:hyperlink r:id="rId11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Журнал экология </w:t>
      </w:r>
      <w:hyperlink r:id="rId12" w:history="1">
        <w:r w:rsidRPr="00F76D4F">
          <w:rPr>
            <w:rStyle w:val="ab"/>
          </w:rPr>
          <w:t>http://ipae.uran.ru/ecomag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Зоологический форум </w:t>
      </w:r>
      <w:hyperlink r:id="rId13" w:history="1">
        <w:r w:rsidRPr="000A0669">
          <w:rPr>
            <w:rStyle w:val="ab"/>
          </w:rPr>
          <w:t>http://forum.zoologist.ru/index.php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Книги по флоре и фауне </w:t>
      </w:r>
      <w:hyperlink r:id="rId14" w:history="1">
        <w:r w:rsidRPr="000A0669">
          <w:rPr>
            <w:rStyle w:val="ab"/>
          </w:rPr>
          <w:t>http://herba.msu.ru/shipunov/school/sch-ru.htm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Мир животных </w:t>
      </w:r>
      <w:hyperlink r:id="rId15" w:history="1">
        <w:r w:rsidRPr="000A0669">
          <w:rPr>
            <w:rStyle w:val="ab"/>
          </w:rPr>
          <w:t>http://animal.geoman.ru/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О животных и растениях </w:t>
      </w:r>
      <w:hyperlink r:id="rId16" w:history="1">
        <w:r w:rsidRPr="000A0669">
          <w:rPr>
            <w:rStyle w:val="ab"/>
          </w:rPr>
          <w:t>http://www.floranimal.ru/</w:t>
        </w:r>
      </w:hyperlink>
    </w:p>
    <w:p w:rsidR="000A0669" w:rsidRPr="005B2407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Природоохранная деятельность </w:t>
      </w:r>
      <w:hyperlink r:id="rId17" w:history="1">
        <w:r w:rsidRPr="00F76D4F">
          <w:rPr>
            <w:rStyle w:val="ab"/>
          </w:rPr>
          <w:t>http://biodat.ru/</w:t>
        </w:r>
      </w:hyperlink>
    </w:p>
    <w:p w:rsidR="000A0669" w:rsidRPr="000A0669" w:rsidRDefault="000A0669" w:rsidP="000A0669">
      <w:pPr>
        <w:numPr>
          <w:ilvl w:val="0"/>
          <w:numId w:val="26"/>
        </w:numPr>
        <w:tabs>
          <w:tab w:val="clear" w:pos="720"/>
        </w:tabs>
        <w:ind w:left="567" w:hanging="567"/>
      </w:pPr>
      <w:r w:rsidRPr="000A0669">
        <w:t xml:space="preserve">Проблемы эволюции </w:t>
      </w:r>
      <w:hyperlink r:id="rId18" w:history="1">
        <w:r w:rsidRPr="000A0669">
          <w:rPr>
            <w:rStyle w:val="ab"/>
          </w:rPr>
          <w:t>http://www.evolbiol.ru/index.html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Теория эволюции </w:t>
      </w:r>
      <w:hyperlink r:id="rId19" w:history="1">
        <w:r w:rsidRPr="00F76D4F">
          <w:rPr>
            <w:rStyle w:val="ab"/>
          </w:rPr>
          <w:t>http://evolution.powernet.ru/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Эволюция – пути и механизмы </w:t>
      </w:r>
      <w:hyperlink r:id="rId20" w:history="1">
        <w:r w:rsidRPr="00F76D4F">
          <w:rPr>
            <w:rStyle w:val="ab"/>
          </w:rPr>
          <w:t>http://evolution2.narod.ru/</w:t>
        </w:r>
      </w:hyperlink>
    </w:p>
    <w:p w:rsidR="000A0669" w:rsidRDefault="000A0669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Электронный учебник по биологии </w:t>
      </w:r>
      <w:hyperlink r:id="rId21" w:history="1">
        <w:r w:rsidRPr="00F76D4F">
          <w:rPr>
            <w:rStyle w:val="ab"/>
          </w:rPr>
          <w:t>http://www.ebio.ru/index.html</w:t>
        </w:r>
      </w:hyperlink>
    </w:p>
    <w:p w:rsidR="000A0669" w:rsidRPr="00C75967" w:rsidRDefault="006B37BC" w:rsidP="00035336">
      <w:pPr>
        <w:numPr>
          <w:ilvl w:val="0"/>
          <w:numId w:val="26"/>
        </w:numPr>
        <w:tabs>
          <w:tab w:val="clear" w:pos="720"/>
        </w:tabs>
        <w:ind w:left="567" w:hanging="567"/>
        <w:rPr>
          <w:lang w:val="en-US"/>
        </w:rPr>
      </w:pPr>
      <w:hyperlink r:id="rId22" w:history="1">
        <w:r w:rsidR="000A0669" w:rsidRPr="00C75967">
          <w:rPr>
            <w:lang w:val="en-US"/>
          </w:rPr>
          <w:t>University of Michigan</w:t>
        </w:r>
      </w:hyperlink>
      <w:r w:rsidR="000A0669" w:rsidRPr="00C75967">
        <w:rPr>
          <w:lang w:val="en-US"/>
        </w:rPr>
        <w:t xml:space="preserve">. </w:t>
      </w:r>
      <w:hyperlink r:id="rId23" w:history="1">
        <w:r w:rsidR="000A0669" w:rsidRPr="009E313C">
          <w:rPr>
            <w:lang w:val="en-US"/>
          </w:rPr>
          <w:t>Museum of Zoology</w:t>
        </w:r>
      </w:hyperlink>
      <w:r w:rsidR="000A0669" w:rsidRPr="009E313C">
        <w:rPr>
          <w:rFonts w:ascii="Verdana" w:hAnsi="Verdana"/>
          <w:color w:val="3B3B3B"/>
          <w:sz w:val="17"/>
          <w:szCs w:val="17"/>
          <w:lang w:val="en-US"/>
        </w:rPr>
        <w:t xml:space="preserve"> </w:t>
      </w:r>
      <w:r w:rsidR="000A0669" w:rsidRPr="009E313C">
        <w:rPr>
          <w:b/>
          <w:lang w:val="en-US"/>
        </w:rPr>
        <w:t>Animal Diversity Web</w:t>
      </w:r>
      <w:r w:rsidR="000A0669" w:rsidRPr="009E313C">
        <w:rPr>
          <w:lang w:val="en-US"/>
        </w:rPr>
        <w:t xml:space="preserve"> (online)</w:t>
      </w:r>
      <w:r w:rsidR="000A0669">
        <w:rPr>
          <w:lang w:val="en-US"/>
        </w:rPr>
        <w:t xml:space="preserve"> – </w:t>
      </w:r>
      <w:hyperlink r:id="rId24" w:history="1">
        <w:r w:rsidR="000A0669" w:rsidRPr="00F76D4F">
          <w:rPr>
            <w:rStyle w:val="ab"/>
            <w:lang w:val="en-US"/>
          </w:rPr>
          <w:t>http://animaldiversity.ummz.umich.edu/site/index.html</w:t>
        </w:r>
      </w:hyperlink>
    </w:p>
    <w:sectPr w:rsidR="000A0669" w:rsidRPr="00C75967" w:rsidSect="00D029A4">
      <w:footerReference w:type="default" r:id="rId25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BC" w:rsidRDefault="006B37BC" w:rsidP="00D029A4">
      <w:r>
        <w:separator/>
      </w:r>
    </w:p>
  </w:endnote>
  <w:endnote w:type="continuationSeparator" w:id="0">
    <w:p w:rsidR="006B37BC" w:rsidRDefault="006B37BC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EE4">
      <w:t>17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BC" w:rsidRDefault="006B37BC" w:rsidP="00D029A4">
      <w:r>
        <w:separator/>
      </w:r>
    </w:p>
  </w:footnote>
  <w:footnote w:type="continuationSeparator" w:id="0">
    <w:p w:rsidR="006B37BC" w:rsidRDefault="006B37BC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73694"/>
    <w:multiLevelType w:val="hybridMultilevel"/>
    <w:tmpl w:val="22185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5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16"/>
  </w:num>
  <w:num w:numId="14">
    <w:abstractNumId w:val="23"/>
  </w:num>
  <w:num w:numId="15">
    <w:abstractNumId w:val="14"/>
  </w:num>
  <w:num w:numId="16">
    <w:abstractNumId w:val="20"/>
  </w:num>
  <w:num w:numId="17">
    <w:abstractNumId w:val="11"/>
  </w:num>
  <w:num w:numId="18">
    <w:abstractNumId w:val="22"/>
  </w:num>
  <w:num w:numId="19">
    <w:abstractNumId w:val="28"/>
  </w:num>
  <w:num w:numId="20">
    <w:abstractNumId w:val="24"/>
  </w:num>
  <w:num w:numId="21">
    <w:abstractNumId w:val="18"/>
  </w:num>
  <w:num w:numId="22">
    <w:abstractNumId w:val="12"/>
  </w:num>
  <w:num w:numId="23">
    <w:abstractNumId w:val="21"/>
  </w:num>
  <w:num w:numId="24">
    <w:abstractNumId w:val="10"/>
  </w:num>
  <w:num w:numId="25">
    <w:abstractNumId w:val="19"/>
  </w:num>
  <w:num w:numId="26">
    <w:abstractNumId w:val="17"/>
  </w:num>
  <w:num w:numId="27">
    <w:abstractNumId w:val="2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35336"/>
    <w:rsid w:val="00073E8C"/>
    <w:rsid w:val="00087BDD"/>
    <w:rsid w:val="000A0669"/>
    <w:rsid w:val="000C21FA"/>
    <w:rsid w:val="000E2600"/>
    <w:rsid w:val="000F3E38"/>
    <w:rsid w:val="0011754F"/>
    <w:rsid w:val="00125FA0"/>
    <w:rsid w:val="00134599"/>
    <w:rsid w:val="00156DED"/>
    <w:rsid w:val="00200F91"/>
    <w:rsid w:val="0026703A"/>
    <w:rsid w:val="002A583A"/>
    <w:rsid w:val="00320449"/>
    <w:rsid w:val="00327AEE"/>
    <w:rsid w:val="003346A6"/>
    <w:rsid w:val="00364B7B"/>
    <w:rsid w:val="00372902"/>
    <w:rsid w:val="003A4E1A"/>
    <w:rsid w:val="004141AC"/>
    <w:rsid w:val="00422A0A"/>
    <w:rsid w:val="004404BE"/>
    <w:rsid w:val="00444FC1"/>
    <w:rsid w:val="00473390"/>
    <w:rsid w:val="004A47EE"/>
    <w:rsid w:val="00575705"/>
    <w:rsid w:val="005D36B2"/>
    <w:rsid w:val="005E317B"/>
    <w:rsid w:val="00637065"/>
    <w:rsid w:val="0067630C"/>
    <w:rsid w:val="006820E3"/>
    <w:rsid w:val="006A161B"/>
    <w:rsid w:val="006B37BC"/>
    <w:rsid w:val="00735B2E"/>
    <w:rsid w:val="00780B70"/>
    <w:rsid w:val="00794541"/>
    <w:rsid w:val="00831F6F"/>
    <w:rsid w:val="008C0D45"/>
    <w:rsid w:val="008D07BC"/>
    <w:rsid w:val="00913351"/>
    <w:rsid w:val="009353A5"/>
    <w:rsid w:val="0096345C"/>
    <w:rsid w:val="009C4251"/>
    <w:rsid w:val="009C5A75"/>
    <w:rsid w:val="00A67964"/>
    <w:rsid w:val="00AB7011"/>
    <w:rsid w:val="00AD0E4D"/>
    <w:rsid w:val="00AD3248"/>
    <w:rsid w:val="00B5773A"/>
    <w:rsid w:val="00B6242A"/>
    <w:rsid w:val="00B826F9"/>
    <w:rsid w:val="00BB07E7"/>
    <w:rsid w:val="00C02D5D"/>
    <w:rsid w:val="00C21B11"/>
    <w:rsid w:val="00C23E56"/>
    <w:rsid w:val="00C43423"/>
    <w:rsid w:val="00C57163"/>
    <w:rsid w:val="00C87CC2"/>
    <w:rsid w:val="00CC04F3"/>
    <w:rsid w:val="00CD7C04"/>
    <w:rsid w:val="00D029A4"/>
    <w:rsid w:val="00D573EA"/>
    <w:rsid w:val="00D736C0"/>
    <w:rsid w:val="00DA4FE5"/>
    <w:rsid w:val="00DC5E9B"/>
    <w:rsid w:val="00DC7FF4"/>
    <w:rsid w:val="00DD26C5"/>
    <w:rsid w:val="00DF4F18"/>
    <w:rsid w:val="00E3088A"/>
    <w:rsid w:val="00E71FE8"/>
    <w:rsid w:val="00EB5861"/>
    <w:rsid w:val="00ED2F55"/>
    <w:rsid w:val="00EE3E8B"/>
    <w:rsid w:val="00EF2D9B"/>
    <w:rsid w:val="00F12721"/>
    <w:rsid w:val="00F97EE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AB5E-2AFB-4488-B546-CE78426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7AEE"/>
    <w:pPr>
      <w:keepNext/>
      <w:widowControl w:val="0"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7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C5A75"/>
    <w:pPr>
      <w:spacing w:after="120"/>
    </w:pPr>
  </w:style>
  <w:style w:type="paragraph" w:styleId="21">
    <w:name w:val="toc 2"/>
    <w:basedOn w:val="a"/>
    <w:next w:val="a"/>
    <w:autoRedefine/>
    <w:uiPriority w:val="39"/>
    <w:unhideWhenUsed/>
    <w:rsid w:val="009C5A75"/>
    <w:pPr>
      <w:spacing w:after="120"/>
      <w:ind w:left="278"/>
    </w:pPr>
  </w:style>
  <w:style w:type="character" w:styleId="ab">
    <w:name w:val="Hyperlink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C21B11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327AEE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Cs w:val="28"/>
    </w:rPr>
  </w:style>
  <w:style w:type="paragraph" w:customStyle="1" w:styleId="ae">
    <w:name w:val="Табл заг"/>
    <w:basedOn w:val="a"/>
    <w:rsid w:val="00327AEE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Cs w:val="28"/>
    </w:rPr>
  </w:style>
  <w:style w:type="character" w:customStyle="1" w:styleId="30">
    <w:name w:val="Заголовок 3 Знак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327AEE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50">
    <w:name w:val="Заголовок 5 Знак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C5A75"/>
    <w:pPr>
      <w:tabs>
        <w:tab w:val="right" w:leader="dot" w:pos="9060"/>
      </w:tabs>
      <w:spacing w:after="120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364B7B"/>
    <w:rPr>
      <w:rFonts w:ascii="Calibri" w:eastAsia="Times New Roman" w:hAnsi="Calibri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zoologist.ru/index.php" TargetMode="External"/><Relationship Id="rId18" Type="http://schemas.openxmlformats.org/officeDocument/2006/relationships/hyperlink" Target="http://www.evolbiol.ru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bio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ae.uran.ru/ecomag" TargetMode="External"/><Relationship Id="rId17" Type="http://schemas.openxmlformats.org/officeDocument/2006/relationships/hyperlink" Target="http://bioda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loranimal.ru/" TargetMode="External"/><Relationship Id="rId20" Type="http://schemas.openxmlformats.org/officeDocument/2006/relationships/hyperlink" Target="http://evolution2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24" Type="http://schemas.openxmlformats.org/officeDocument/2006/relationships/hyperlink" Target="http://animaldiversity.ummz.umich.edu/sit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imal.geoman.ru/" TargetMode="External"/><Relationship Id="rId23" Type="http://schemas.openxmlformats.org/officeDocument/2006/relationships/hyperlink" Target="http://www.ummz.lsa.umich.edu/" TargetMode="External"/><Relationship Id="rId10" Type="http://schemas.openxmlformats.org/officeDocument/2006/relationships/hyperlink" Target="http://age-of-mammals.ucoz.ru/" TargetMode="External"/><Relationship Id="rId19" Type="http://schemas.openxmlformats.org/officeDocument/2006/relationships/hyperlink" Target="http://evolution.pow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ofanimals.ru/" TargetMode="External"/><Relationship Id="rId14" Type="http://schemas.openxmlformats.org/officeDocument/2006/relationships/hyperlink" Target="http://herba.msu.ru/shipunov/school/sch-ru.htm" TargetMode="External"/><Relationship Id="rId22" Type="http://schemas.openxmlformats.org/officeDocument/2006/relationships/hyperlink" Target="http://www.umich.ed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22C623-160D-46DA-9FE2-7CE10BC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21516</CharactersWithSpaces>
  <SharedDoc>false</SharedDoc>
  <HLinks>
    <vt:vector size="174" baseType="variant">
      <vt:variant>
        <vt:i4>1245257</vt:i4>
      </vt:variant>
      <vt:variant>
        <vt:i4>126</vt:i4>
      </vt:variant>
      <vt:variant>
        <vt:i4>0</vt:i4>
      </vt:variant>
      <vt:variant>
        <vt:i4>5</vt:i4>
      </vt:variant>
      <vt:variant>
        <vt:lpwstr>http://animaldiversity.ummz.umich.edu/site/index.html</vt:lpwstr>
      </vt:variant>
      <vt:variant>
        <vt:lpwstr/>
      </vt:variant>
      <vt:variant>
        <vt:i4>2818094</vt:i4>
      </vt:variant>
      <vt:variant>
        <vt:i4>123</vt:i4>
      </vt:variant>
      <vt:variant>
        <vt:i4>0</vt:i4>
      </vt:variant>
      <vt:variant>
        <vt:i4>5</vt:i4>
      </vt:variant>
      <vt:variant>
        <vt:lpwstr>http://www.ummz.lsa.umich.edu/</vt:lpwstr>
      </vt:variant>
      <vt:variant>
        <vt:lpwstr/>
      </vt:variant>
      <vt:variant>
        <vt:i4>5177364</vt:i4>
      </vt:variant>
      <vt:variant>
        <vt:i4>120</vt:i4>
      </vt:variant>
      <vt:variant>
        <vt:i4>0</vt:i4>
      </vt:variant>
      <vt:variant>
        <vt:i4>5</vt:i4>
      </vt:variant>
      <vt:variant>
        <vt:lpwstr>http://www.umich.edu/</vt:lpwstr>
      </vt:variant>
      <vt:variant>
        <vt:lpwstr/>
      </vt:variant>
      <vt:variant>
        <vt:i4>786513</vt:i4>
      </vt:variant>
      <vt:variant>
        <vt:i4>117</vt:i4>
      </vt:variant>
      <vt:variant>
        <vt:i4>0</vt:i4>
      </vt:variant>
      <vt:variant>
        <vt:i4>5</vt:i4>
      </vt:variant>
      <vt:variant>
        <vt:lpwstr>http://www.ebio.ru/index.html</vt:lpwstr>
      </vt:variant>
      <vt:variant>
        <vt:lpwstr/>
      </vt:variant>
      <vt:variant>
        <vt:i4>2621488</vt:i4>
      </vt:variant>
      <vt:variant>
        <vt:i4>114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111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108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1835010</vt:i4>
      </vt:variant>
      <vt:variant>
        <vt:i4>105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1048659</vt:i4>
      </vt:variant>
      <vt:variant>
        <vt:i4>102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5701716</vt:i4>
      </vt:variant>
      <vt:variant>
        <vt:i4>99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7340148</vt:i4>
      </vt:variant>
      <vt:variant>
        <vt:i4>96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2424888</vt:i4>
      </vt:variant>
      <vt:variant>
        <vt:i4>90</vt:i4>
      </vt:variant>
      <vt:variant>
        <vt:i4>0</vt:i4>
      </vt:variant>
      <vt:variant>
        <vt:i4>5</vt:i4>
      </vt:variant>
      <vt:variant>
        <vt:lpwstr>http://ipae.uran.ru/ecomag</vt:lpwstr>
      </vt:variant>
      <vt:variant>
        <vt:lpwstr/>
      </vt:variant>
      <vt:variant>
        <vt:i4>524317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84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1572948</vt:i4>
      </vt:variant>
      <vt:variant>
        <vt:i4>81</vt:i4>
      </vt:variant>
      <vt:variant>
        <vt:i4>0</vt:i4>
      </vt:variant>
      <vt:variant>
        <vt:i4>5</vt:i4>
      </vt:variant>
      <vt:variant>
        <vt:lpwstr>http://www.worldofanimals.ru/</vt:lpwstr>
      </vt:variant>
      <vt:variant>
        <vt:lpwstr/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_Toc34853826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_Toc34853825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_Toc34853824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_Toc34853823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_Toc34853822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_Toc34853821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_Toc34853820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_Toc34853819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_Toc34853818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_Toc34853817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_Toc34853816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_Toc34853815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_Toc34853814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cp:lastModifiedBy>Мария</cp:lastModifiedBy>
  <cp:revision>4</cp:revision>
  <cp:lastPrinted>2013-09-17T06:02:00Z</cp:lastPrinted>
  <dcterms:created xsi:type="dcterms:W3CDTF">2020-04-09T11:03:00Z</dcterms:created>
  <dcterms:modified xsi:type="dcterms:W3CDTF">2020-06-11T15:31:00Z</dcterms:modified>
</cp:coreProperties>
</file>